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23D" w:rsidRDefault="002B023D" w:rsidP="002B023D">
      <w:pPr>
        <w:pStyle w:val="1"/>
        <w:spacing w:before="240" w:beforeAutospacing="0" w:after="240" w:afterAutospacing="0"/>
        <w:rPr>
          <w:rFonts w:ascii="PT Sans Caption" w:hAnsi="PT Sans Caption"/>
          <w:color w:val="000000"/>
        </w:rPr>
      </w:pPr>
      <w:r>
        <w:rPr>
          <w:rFonts w:ascii="PT Sans Caption" w:hAnsi="PT Sans Caption"/>
          <w:color w:val="000000"/>
        </w:rPr>
        <w:t>Разрешение на вступление в брак лицам, достигшим возраста 16 лет в порядке, установленном семейным законодательством</w:t>
      </w:r>
    </w:p>
    <w:p w:rsidR="002B023D" w:rsidRDefault="002B023D" w:rsidP="002B023D">
      <w:pPr>
        <w:pStyle w:val="a6"/>
        <w:jc w:val="center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Администрация муниципального округа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7"/>
          <w:rFonts w:ascii="Arial" w:hAnsi="Arial" w:cs="Arial"/>
          <w:color w:val="000000"/>
        </w:rPr>
        <w:t>Тверской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ПОСТАНОВЛЕНИЕ 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04 декабря 2017 года № 02-ПМУс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Об утверждении Административного регламента предоставления муниципальной услуги «Выдача разрешения на вступление в брак лицам, достигшим возраста шестнадцати лет»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администрации муниципального округа Тверской от 01 декабря 2017 года № 01- ПМУс «О предоставлении муниципальных услуг»: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1. Утвердить Административный регламент предоставления муниципальной услуги «Выдача разрешения на вступление в брак лицам, достигшим возраста шестнадцати лет» (приложение). 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3. Признать утратившим силу постановление муниципалитета внутригородского муниципального образования Тверское в городе Москве от 28 июня 2011 года № 21- ПМУс.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 4. Контроль за исполнением настоящего постановления возложить на исполняющего обязанности главы администрации Л.Ю. Галояна 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Исполняющий обязанности главы администрации Л.Ю. Галяон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Приложение</w:t>
      </w:r>
      <w:r>
        <w:rPr>
          <w:rFonts w:ascii="Arial" w:hAnsi="Arial" w:cs="Arial"/>
          <w:color w:val="000000"/>
        </w:rPr>
        <w:br/>
        <w:t>к постановлению администрации муниципального округа Тверской</w:t>
      </w:r>
      <w:r>
        <w:rPr>
          <w:rFonts w:ascii="Arial" w:hAnsi="Arial" w:cs="Arial"/>
          <w:color w:val="000000"/>
        </w:rPr>
        <w:br/>
        <w:t>от 04 декабря 2017 года № 02-ПМУс</w:t>
      </w:r>
      <w:r>
        <w:rPr>
          <w:rStyle w:val="a7"/>
          <w:rFonts w:ascii="Arial" w:hAnsi="Arial" w:cs="Arial"/>
          <w:color w:val="000000"/>
        </w:rPr>
        <w:t> 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lastRenderedPageBreak/>
        <w:t>Административный регламент предоставления муниципальной услуги «Выдача разрешения на вступление в брак лицам, достигшим возраста шестнадцати лет»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Общие положения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Предметом регулирования Административного регламента предоставления муниципальной услуги «Выдача разрешения на вступление в брак лицам, достигшим возраста шестнадцати лет» (далее – Регламент) являются отношения между администрацией муниципального округа Тверской (далее –администрация) и физическими лицами в связи с принятием администрацией решений о выдаче разрешений на вступление в брак лицам, достигшим возраста шестнадцати лет.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Регламент определяет стандарт и устанавливает сроки и последовательность административных процедур (действий) при предоставлении муниципальной услуги «Выдача разрешения на вступление в брак лицам, достигшим возраста шестнадцати лет».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Административные процедуры (действия), установленные Регламентом, осуществляются в соответствии с Требованиями к предоставлению муниципальных услуг, утвержденных администрацией (далее – Требования).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Стандарт предоставления муниципальной услуги</w:t>
      </w:r>
      <w:r>
        <w:rPr>
          <w:rFonts w:ascii="Arial" w:hAnsi="Arial" w:cs="Arial"/>
          <w:color w:val="000000"/>
        </w:rPr>
        <w:t> 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Наименование муниципальной услуги – «Выдача разрешения на вступление в брак лицам, достигшим возраста шестнадцати лет» (далее – муниципальная услуга)</w:t>
      </w:r>
      <w:r>
        <w:rPr>
          <w:rStyle w:val="a8"/>
          <w:rFonts w:ascii="Arial" w:hAnsi="Arial" w:cs="Arial"/>
          <w:color w:val="000000"/>
        </w:rPr>
        <w:t>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Правовыми основаниями для предоставления муниципальной услуги являются: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Семейный кодекс Российской Федерации;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Федеральный закон от 27 июля 2010 года № 210-ФЗ «Об организации предоставления государственных и муниципальных услуг»;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Закон города Москвы от 6 ноября 2002 года № 56 «Об организации местного самоуправления в городе Москве»;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Устав муниципального округа Тверской в городе Москве.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Полномочия по предоставлению муниципальной услуги осуществляются администрацией.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Заявителем является физическое лицо, достигшее шестнадцати лет, и имеющее место жительство на территории муниципального округа Тверской (далее – муниципальный округ).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Интересы заявителя могут представлять иные лица, уполномоченные заявителем в порядке, установленном нормативными правовыми актами Российской Федерации.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8. Документы, услуги, необходимые и обязательные для предоставления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 Предоставление муниципальной услуги осуществляется на основании следующих документов, представляемых заявителем самостоятельно: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запрос (заявление) на предоставление муниципальной услуги, оформленный на бумажном носителе в соответствии с приложением к Регламенту (далее – запрос (заявление);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документ, удостоверяющий личность заявителя;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документ, подтверждающий место жительства на территории муниципального округа (если сведения о месте жительства отсутствуют в документе, удостоверяющем личность), выданный уполномоченным органом;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документ (при наличии), подтверждающий наличие уважительной причины (справки, заключения, иные документы, в том числе выдаваемые организациями, входящими в систему здравоохранения);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документ, подтверждающий полномочия представителя заявителя (при необходимости).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В случае если заявителем является иностранный гражданин, то такой заявитель также представляет документы для лиц, вступающих в брак, предусмотренные законодательством государства, гражданином которого является заявитель.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выданные специально уполномоченным органом иностранного государства, гражданином которого является заявитель, в сфере регулирования семейных отношений, либо посольством этого государства, об основаниях и ограничениях заключения брака в соответствии с законодательством иностранного государства, должны быть легализованы, если иное не предусмотрено международными договорами Российской Федерации, и переведены на русский язык. Верность перевода должна быть нотариально удостоверена.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наличии у заявителя гражданства нескольких иностранных государств по выбору заявителя применяется законодательство одного из этих государств.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 Перечень документов, необходимых для предоставления муниципальной услуги (пункты 8.1 и 8.2), является исчерпывающим.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 Услуги, необходимые и обязательные для предоставления муниципальной услуги, отсутствуют.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Заявитель имеет право отозвать документы (пункты 8.1 и 8.2), подав письменный отзыв в администрацию. Указанные документы возвращаются заявителю не позднее 3 рабочих со дня получения отзыва документов.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Срок предоставления муниципальной услуги составляет 10 рабочих дней.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Срок предоставления муниципальной услуги начинает исчисляться на следующий рабочий день после дня регистрации запроса (заявления) с приложением к нему документов в соответствии с Регламентом (далее – документы).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Отказ в приеме документов.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11.1. Основаниями для отказа в приеме документов являются: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несоответствие заявителя требованиям, указанным в пункте 7 Регламента;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представление документов, не соответствующих Требованиям и Регламенту.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представление заявителем документов, не поддающихся прочтению.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представленные документы содержат недостоверные и (или) противоречивые сведения;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подача документов от имени заявителя не уполномоченным на то лицом.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11.2. Перечень оснований отказа в приеме документов (пункт 11.1) является исчерпывающим.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11.3. Письменное решение об отказе в приеме документов оформляется по требованию заявителя, подписывается муниципальным служащим администрации (далее – муниципальный служащий), ответственным за прием (получение) и регистрацию документов, и выдается заявителю с указанием причин отказа в день обращения.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Отказ в предоставлении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12.1. Основаниями для отказа в предоставлении муниципальной услуги являются: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отсутствие у заявителя уважительной причины для получения муниципальной услуги;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основания, установленные подпунктами 1, 2 и 4 пункта 40 Требований.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12.2. Иных оснований для отказа в предоставлении муниципальной услуги не имеется.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Результат предоставления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13.1. Результатом предоставления муниципальной услуги является: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выдача разрешения на вступление в брак лицу, достигшему возраста шестнадцати лет – оформляется постановлением администрации;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отказ в предоставлении муниципальной услуги – оформляется постановлением администрации об отказе в предоставлении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13.2. Результат предоставления муниципальной услуги может быть: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1) выдан лично заявителю (представителю заявителя);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направлен заявителю почтовым отправлением.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13.3. Способ получения указывается заявителем в запросе (заявлении).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14. Предоставление муниципальной услуги осуществляется бесплатно.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15.1. Места для ожидания и заполнения необходимых для предоставления муниципальной услуги документов должны быть оборудованы стульями, столами (стойками) для возможности оформления документов с бланками запросов (заявлений) и канцелярскими принадлежностями.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15.2. Места приема должны соответствовать установленным санитарным, противопожарным нормам и правилам.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15.3. На информационных стендах в помещениях администрации размещается Регламент, Требования, образцы заполнения запроса (заявления), график работы и номера контактных телефонов администрации.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16. Показатели доступности и качества муниципальной услуги: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время ожидания в очереди при подаче документов – не более 15 минут;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срок регистрации документов не должен превышать 15 минут с момента их представления заявителем муниципальному служащему, ответственному за прием (получение) и регистрацию документов;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время ожидания в очереди при получении результата предоставления муниципальной услуги – не более 15 минут.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Информирование о порядке предоставления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Информация о предоставлении муниципальной услуги размещается на официальном сайте администрации в информационно-телекоммуникационной сети «Интернет», информационных стендах или иных источниках информирования в помещении администрации, где предоставляется муниципальная услуга, на Портале государственных и муниципальных услуг (функций) города Москвы.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Состав, последовательность и сроки выполнения административных процедур для предоставления муниципальной услуги, требования к порядку их выполнения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18. Предоставление муниципальной услуги включает в себя следующие административные процедуры: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1) прием (получение) и регистрация документов;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обработка документов;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формирование результата предоставления муниципальной услуги;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выдача (направление) заявителю результата предоставления муниципальной услуги;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выдача заявителю дубликата результата предоставления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 Прием (получение) и регистрация документов.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19.1. Основанием начала выполнения административной процедуры является поступление документов от заявителя.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19.2. Муниципальный служащий, ответственный за прием (получение) и регистрацию документов в соответствии с Требованиями: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анализирует документы на предмет отсутствия оснований для отказа в приеме документов (пункт 11.1). При наличии оснований для отказа в приеме документов, необходимых для предоставления муниципальной услуги выдает заявителю отказ в приеме документов;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при отсутствии оснований для отказа в приеме документов осуществляет прием (получение) и регистрацию документов;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передает зарегистрированные документы на исполнение муниципальному служащему, ответственному за обработку документов.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19.3. Максимальный срок выполнения административной процедуры составляет 1 рабочий день.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19.4. Результатом выполнения административной процедуры является передача документов на исполнение муниципальному служащему, ответственному за обработку документов, а при наличии оснований для отказа в приеме документов, необходимых для предоставления муниципальной услуги, – выдача (направление) заявителю отказа в приеме документов.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20. Обработка документов.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20.1. Основанием начала выполнения административной процедуры является получение зарегистрированных документов муниципальным служащим, ответственным за обработку документов.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20.2. Муниципальный служащий, ответственный за обработку документов, в соответствии с Требованиями: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анализирует документы на предмет отсутствия основания для отказа в предоставлении муниципальной услуги (пункт 12.1);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2) при отсутствии основания для отказа в предоставлении муниципальной услуги подготавливает проект постановления администрации о предоставлении муниципальной услуги;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при наличии основания для отказа в предоставлении муниципальной услуги (пункт 12.1) оформляет проект постановления администрации об отказе в предоставлении муниципальной услуги;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направляет документы и проект постановления администрации о предоставлении муниципальной услуги или об отказе в предоставлении муниципальной услуги должностному лицу, ответственному за формирование результата предоставления муниципальной услуги</w:t>
      </w:r>
      <w:r>
        <w:rPr>
          <w:rStyle w:val="a8"/>
          <w:rFonts w:ascii="Arial" w:hAnsi="Arial" w:cs="Arial"/>
          <w:color w:val="000000"/>
        </w:rPr>
        <w:t> – </w:t>
      </w:r>
      <w:r>
        <w:rPr>
          <w:rFonts w:ascii="Arial" w:hAnsi="Arial" w:cs="Arial"/>
          <w:color w:val="000000"/>
        </w:rPr>
        <w:t>главе администрации или лицу, исполняющему его полномочия.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20.3. Максимальный срок выполнения административной процедуры составляет 3 рабочих дня.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20.4. Результатом выполнения административной процедуры является подготовка проекта постановления администрации о предоставлении муниципальной услуги или проекта постановления администрации об отказе в предоставлении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21. Формирование результата предоставления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21.1. Основанием начала выполнения административной процедуры является поступление главе администрации документов и проекта постановления администрации о предоставлении муниципальной услуги или об отказе в предоставлении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21.2. Глава администрации: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на основании полученных документов принимает решение с учетом прав и интересов несовершеннолетнего. При этом глава администрации может пригласить заявителя в администрацию для беседы по вопросу уважительной причины, послужившей основанием для предоставления муниципальной услуги;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подписывает проект постановления администрации о предоставлении муниципальной услуги или об отказе в предоставлении муниципальной услуги;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обеспечивает передачу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услуги, для присвоения документам статуса исполненных и выдачи (направления) результата предоставления муниципальной услуги заявителю.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21.3. Максимальный срок выполнения административной процедуры составляет 5 рабочих дней.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21.4. Результатом выполнения административной процедуры является подписанное постановление администрации о предоставлении муниципальной услуги или об отказе в предоставлении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lastRenderedPageBreak/>
        <w:t>22. Выдача (направление) заявителю результата предоставления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22.1. Основанием начала выполнения административной процедуры является поступление результата предоставления муниципальной услуги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22.2. Муниципальный служащий, ответственный за выдачу (направление) заявителю результата предоставления муниципальной услуги, в соответствии с Требованиями: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присваивает документам статус исполненных;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информирует заявителя о результате предоставления муниципальной услуги;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выдает (направляет) заявителю результат предоставления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22.3. Максимальный срок выполнения административной процедуры составляет 2 рабочих дня.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22.4. Результатом выполнения административной процедуры является присвоения документам статуса исполненных и выдача (направление) заявителю результата предоставления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23. Выдача заявителю дубликата результата предоставления муниципальной услуги (далее – дубликат).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23.1. В случае порчи или утраты результата предоставления муниципальной услуги – постановления администрации о предоставлении муниципальной услуги или об отказе в предоставлении муниципальной услуги, заявитель может обратиться в администрацию за получением его дубликата.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23.2. Для получения дубликата заявитель подает в администрацию заявление, содержащее фамилию, имя и отчество заявителя, его почтовый адрес, номер телефона. К заявлению на получение дубликата должен быть приложен испорченный оригинал постановления администрации о предоставлении муниципальной услуги или об отказе в предоставлении муниципальной услуги (в случае порчи).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оформлении дубликата испорченный оригинал постановления администрации о предоставлении муниципальной услуги или об отказе в предоставлении муниципальной услуги изымается.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23.3. Муниципальный служащий, ответственный за прием (получение) и регистрацию документов, регистрирует заявление на получение дубликата в день его поступления и не позднее следующего рабочего дня передает его муниципальному служащему, ответственному за выдачу (направление) заявителю результата предоставления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23.4. Муниципальный служащий, ответственный за выдачу (направление) заявителю результата предоставления муниципальной услуги, оформляет в соответствии с Требованиями дубликат и передает его главе администрации для подписания.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23.5. Срок выдачи дубликата не более 10 рабочих дней со дня поступления заявления на получение дубликата.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Формы контроля за исполнением Регламента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24 Текущий контроль за соблюдением и исполнением муниципальными служащими, ответственными за предоставление муниципальной услуги, положений Регламента и иных нормативных правовых актов, устанавливающих требования к предоставлению муниципальной услуги, а также принятием им решений осуществляется должностными лицами администрации.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25 Контроль за полнотой и качеством предоставления муниципальной услуги осуществляется в формах: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проведения плановых и внеплановых проверок;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рассмотрения жалоб на действия (бездействие) муниципальных служащих, ответственных за предоставление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26. Порядок и периодичность осуществления плановых проверок устанавливается планом работы администрации.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27.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28. Внеплановые проверки проводятся в связи с проверкой устранения ранее выявленных нарушений Регламента, а также в случае получения жалоб заявителей на действия (бездействие) муниципальных служащих, ответственных за предоставление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29. По результатам осуществления контроля, в случае выявления нарушений соблюдения положений Регламента, виновные лица несут персональную ответственность в соответствии с требованиями законодательства Российской Федерации за решения и действия (бездействие), принимаемые в ходе предоставления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lastRenderedPageBreak/>
        <w:t>Досудебный (внесудебный) порядок обжалования решений и (или) действий (бездействия) администрации, ее должностных лиц и муниципальных служащих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31. Заявитель вправе подать в администрацию жалобу на решения и (или) действия (бездействие) главы администрации муниципальных служащих, ответственных за предоставление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32. Подача и рассмотрение жалоб осуществляется в порядке, установленном главой 2.1 Федерального закона «Об организации предоставления государственных и муниципальных услуг», Положением об особенностях подачи и рассмотрения жалоб на решения и (или) действия (бездействие) администрации муниципального округа Тверской, ее должностных лиц и муниципальных служащих, утвержденным администрацией.</w:t>
      </w:r>
    </w:p>
    <w:p w:rsidR="002B023D" w:rsidRDefault="002B023D" w:rsidP="002B023D">
      <w:pPr>
        <w:pStyle w:val="a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br/>
        <w:t>к Административному регламенту</w:t>
      </w:r>
      <w:r>
        <w:rPr>
          <w:rFonts w:ascii="Arial" w:hAnsi="Arial" w:cs="Arial"/>
          <w:color w:val="000000"/>
        </w:rPr>
        <w:br/>
        <w:t>предоставления муниципальной услуги</w:t>
      </w:r>
      <w:r>
        <w:rPr>
          <w:rFonts w:ascii="Arial" w:hAnsi="Arial" w:cs="Arial"/>
          <w:color w:val="000000"/>
        </w:rPr>
        <w:br/>
        <w:t>«Выдача разрешения на вступление в брак лицам,</w:t>
      </w:r>
      <w:r>
        <w:rPr>
          <w:rFonts w:ascii="Arial" w:hAnsi="Arial" w:cs="Arial"/>
          <w:color w:val="000000"/>
        </w:rPr>
        <w:br/>
        <w:t>достигшим возраста шестнадцати лет»</w:t>
      </w:r>
    </w:p>
    <w:p w:rsidR="002B023D" w:rsidRDefault="002B023D" w:rsidP="002B023D">
      <w:pPr>
        <w:pStyle w:val="a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B023D" w:rsidRDefault="002B023D" w:rsidP="002B023D">
      <w:pPr>
        <w:pStyle w:val="a6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Главе администрации муниципального округа</w:t>
      </w:r>
      <w:r>
        <w:rPr>
          <w:rFonts w:ascii="Arial" w:hAnsi="Arial" w:cs="Arial"/>
          <w:color w:val="000000"/>
        </w:rPr>
        <w:br/>
        <w:t>Тверской в городе Москве</w:t>
      </w:r>
      <w:r>
        <w:rPr>
          <w:rFonts w:ascii="Arial" w:hAnsi="Arial" w:cs="Arial"/>
          <w:color w:val="000000"/>
        </w:rPr>
        <w:br/>
        <w:t>_____________ И.О.Ф.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</w:t>
      </w:r>
    </w:p>
    <w:p w:rsidR="002B023D" w:rsidRDefault="002B023D" w:rsidP="002B023D">
      <w:pPr>
        <w:pStyle w:val="a6"/>
        <w:jc w:val="center"/>
        <w:rPr>
          <w:rFonts w:ascii="Arial" w:hAnsi="Arial" w:cs="Arial"/>
          <w:color w:val="000000"/>
        </w:rPr>
      </w:pPr>
      <w:r>
        <w:rPr>
          <w:rStyle w:val="a7"/>
          <w:rFonts w:ascii="Arial" w:hAnsi="Arial" w:cs="Arial"/>
          <w:color w:val="000000"/>
        </w:rPr>
        <w:t>Запрос (заявление) на предоставление муниципальной услуги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7"/>
          <w:rFonts w:ascii="Arial" w:hAnsi="Arial" w:cs="Arial"/>
          <w:color w:val="000000"/>
        </w:rPr>
        <w:t>«Выдача разрешения на вступление в брак лицам,</w:t>
      </w:r>
      <w:r>
        <w:rPr>
          <w:rFonts w:ascii="Arial" w:hAnsi="Arial" w:cs="Arial"/>
          <w:b/>
          <w:bCs/>
          <w:color w:val="000000"/>
        </w:rPr>
        <w:br/>
      </w:r>
      <w:r>
        <w:rPr>
          <w:rStyle w:val="a7"/>
          <w:rFonts w:ascii="Arial" w:hAnsi="Arial" w:cs="Arial"/>
          <w:color w:val="000000"/>
        </w:rPr>
        <w:t>достигшим возраста шестнадцати лет»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Прошу разрешить _____________________________ (фамилия, имя, отчество (полностью)), _____________________ ( число, месяц и год рождения), место жительства ______________________________________________________, контактный телефон, адрес электронной почты (при наличии) __________________________,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гражданство _______________________________, вступить в брак с ________________________________________ (фамилия, имя, отчество (полностью)), ____________________ (число, месяц и год рождения), место жительства _______________________________, гражданство _______________________________.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Уважительная причина для вступления в брак ______________________________ _____________________________________________________________________.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Документы, необходимые для получения муниципальной услуги, прилагаются.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Результат предоставления муниципальной услуги прошу: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1) выдать лично в администрации муниципального округа Тверской или моему представителю;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направить почтовым отправлением по адресу: ____________________________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_____________________________________________________________________.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Настоящим подтверждаю свое согласие на осуществление администрацией муниципального округа Тверской, следующих действий с моими персональными данными: обработка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а также иных действий, необходимых для обработки персональных данных в рамках предоставления муниципальной услуги.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согласие не устанавливает предельных сроков обработки данных.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Согласие на обработку персональных данных может быть отозвано мною путем направления администрации муниципального округа Тверской письменного отзыва.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Согласен, что </w:t>
      </w:r>
      <w:r>
        <w:rPr>
          <w:rStyle w:val="a8"/>
          <w:rFonts w:ascii="Arial" w:hAnsi="Arial" w:cs="Arial"/>
          <w:color w:val="000000"/>
        </w:rPr>
        <w:t>администрация муниципального округа </w:t>
      </w:r>
      <w:r>
        <w:rPr>
          <w:rFonts w:ascii="Arial" w:hAnsi="Arial" w:cs="Arial"/>
          <w:color w:val="000000"/>
        </w:rPr>
        <w:t>Тверской </w:t>
      </w:r>
      <w:r>
        <w:rPr>
          <w:rStyle w:val="a8"/>
          <w:rFonts w:ascii="Arial" w:hAnsi="Arial" w:cs="Arial"/>
          <w:color w:val="000000"/>
        </w:rPr>
        <w:t>обязан(а)</w:t>
      </w:r>
      <w:r>
        <w:rPr>
          <w:rFonts w:ascii="Arial" w:hAnsi="Arial" w:cs="Arial"/>
          <w:color w:val="000000"/>
        </w:rPr>
        <w:t> прекратить обработку персональных данных и уничтожить персональные данные в срок, не превышающий </w:t>
      </w:r>
      <w:r>
        <w:rPr>
          <w:rStyle w:val="a8"/>
          <w:rFonts w:ascii="Arial" w:hAnsi="Arial" w:cs="Arial"/>
          <w:color w:val="000000"/>
        </w:rPr>
        <w:t>3 </w:t>
      </w:r>
      <w:r>
        <w:rPr>
          <w:rFonts w:ascii="Arial" w:hAnsi="Arial" w:cs="Arial"/>
          <w:color w:val="000000"/>
        </w:rPr>
        <w:t>рабочих дней с момента получения указанного отзыва.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Заявитель ______________/_________________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подпись                  расшифровка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Представитель заявителя ______________ /_________________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                                                             подпись                                 расшифровка</w:t>
      </w:r>
    </w:p>
    <w:p w:rsidR="002B023D" w:rsidRDefault="002B023D" w:rsidP="002B023D">
      <w:pPr>
        <w:pStyle w:val="a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 ________________ 20__ г.</w:t>
      </w:r>
    </w:p>
    <w:p w:rsidR="006F0990" w:rsidRPr="002B023D" w:rsidRDefault="002B023D" w:rsidP="002B023D">
      <w:bookmarkStart w:id="0" w:name="_GoBack"/>
      <w:bookmarkEnd w:id="0"/>
    </w:p>
    <w:sectPr w:rsidR="006F0990" w:rsidRPr="002B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8C"/>
    <w:rsid w:val="00177CAF"/>
    <w:rsid w:val="002B023D"/>
    <w:rsid w:val="00561154"/>
    <w:rsid w:val="00FC3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ved">
    <w:name w:val="okved"/>
    <w:basedOn w:val="a"/>
    <w:rsid w:val="00FC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3E8C"/>
    <w:rPr>
      <w:color w:val="0000FF"/>
      <w:u w:val="single"/>
    </w:rPr>
  </w:style>
  <w:style w:type="character" w:customStyle="1" w:styleId="adslabel--adstext--51dbu9">
    <w:name w:val="adslabel--adstext--51dbu9"/>
    <w:basedOn w:val="a0"/>
    <w:rsid w:val="00FC3E8C"/>
  </w:style>
  <w:style w:type="character" w:customStyle="1" w:styleId="multiformatcontentrollnetadaptive--title--1-nql">
    <w:name w:val="multiformatcontentrollnetadaptive--title--1-n_ql"/>
    <w:basedOn w:val="a0"/>
    <w:rsid w:val="00FC3E8C"/>
  </w:style>
  <w:style w:type="character" w:customStyle="1" w:styleId="multiformatcontentrollnetadaptive--text--819rv">
    <w:name w:val="multiformatcontentrollnetadaptive--text--819_rv"/>
    <w:basedOn w:val="a0"/>
    <w:rsid w:val="00FC3E8C"/>
  </w:style>
  <w:style w:type="character" w:customStyle="1" w:styleId="hide-le-768">
    <w:name w:val="hide-le-768"/>
    <w:basedOn w:val="a0"/>
    <w:rsid w:val="00FC3E8C"/>
  </w:style>
  <w:style w:type="paragraph" w:styleId="a4">
    <w:name w:val="Balloon Text"/>
    <w:basedOn w:val="a"/>
    <w:link w:val="a5"/>
    <w:uiPriority w:val="99"/>
    <w:semiHidden/>
    <w:unhideWhenUsed/>
    <w:rsid w:val="00FC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23D"/>
    <w:rPr>
      <w:b/>
      <w:bCs/>
    </w:rPr>
  </w:style>
  <w:style w:type="character" w:styleId="a8">
    <w:name w:val="Emphasis"/>
    <w:basedOn w:val="a0"/>
    <w:uiPriority w:val="20"/>
    <w:qFormat/>
    <w:rsid w:val="002B023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C3E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kved">
    <w:name w:val="okved"/>
    <w:basedOn w:val="a"/>
    <w:rsid w:val="00FC3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C3E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C3E8C"/>
    <w:rPr>
      <w:color w:val="0000FF"/>
      <w:u w:val="single"/>
    </w:rPr>
  </w:style>
  <w:style w:type="character" w:customStyle="1" w:styleId="adslabel--adstext--51dbu9">
    <w:name w:val="adslabel--adstext--51dbu9"/>
    <w:basedOn w:val="a0"/>
    <w:rsid w:val="00FC3E8C"/>
  </w:style>
  <w:style w:type="character" w:customStyle="1" w:styleId="multiformatcontentrollnetadaptive--title--1-nql">
    <w:name w:val="multiformatcontentrollnetadaptive--title--1-n_ql"/>
    <w:basedOn w:val="a0"/>
    <w:rsid w:val="00FC3E8C"/>
  </w:style>
  <w:style w:type="character" w:customStyle="1" w:styleId="multiformatcontentrollnetadaptive--text--819rv">
    <w:name w:val="multiformatcontentrollnetadaptive--text--819_rv"/>
    <w:basedOn w:val="a0"/>
    <w:rsid w:val="00FC3E8C"/>
  </w:style>
  <w:style w:type="character" w:customStyle="1" w:styleId="hide-le-768">
    <w:name w:val="hide-le-768"/>
    <w:basedOn w:val="a0"/>
    <w:rsid w:val="00FC3E8C"/>
  </w:style>
  <w:style w:type="paragraph" w:styleId="a4">
    <w:name w:val="Balloon Text"/>
    <w:basedOn w:val="a"/>
    <w:link w:val="a5"/>
    <w:uiPriority w:val="99"/>
    <w:semiHidden/>
    <w:unhideWhenUsed/>
    <w:rsid w:val="00FC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3E8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B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B023D"/>
    <w:rPr>
      <w:b/>
      <w:bCs/>
    </w:rPr>
  </w:style>
  <w:style w:type="character" w:styleId="a8">
    <w:name w:val="Emphasis"/>
    <w:basedOn w:val="a0"/>
    <w:uiPriority w:val="20"/>
    <w:qFormat/>
    <w:rsid w:val="002B0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77231">
          <w:marLeft w:val="0"/>
          <w:marRight w:val="0"/>
          <w:marTop w:val="48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055965">
                  <w:marLeft w:val="2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687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9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0724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116216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98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65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65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13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4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711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170822">
                                              <w:marLeft w:val="0"/>
                                              <w:marRight w:val="0"/>
                                              <w:marTop w:val="12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084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6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11</Pages>
  <Words>3266</Words>
  <Characters>18620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VDSRV</dc:creator>
  <cp:lastModifiedBy>VDSRV</cp:lastModifiedBy>
  <cp:revision>1</cp:revision>
  <cp:lastPrinted>2023-04-20T13:02:00Z</cp:lastPrinted>
  <dcterms:created xsi:type="dcterms:W3CDTF">2023-04-20T12:57:00Z</dcterms:created>
  <dcterms:modified xsi:type="dcterms:W3CDTF">2023-04-20T13:36:00Z</dcterms:modified>
</cp:coreProperties>
</file>